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12"/>
        <w:gridCol w:w="1225"/>
        <w:gridCol w:w="3390"/>
        <w:gridCol w:w="1004"/>
        <w:gridCol w:w="1069"/>
      </w:tblGrid>
      <w:tr w:rsidR="00C63EF3" w:rsidRPr="00C63EF3" w14:paraId="1E708C2C" w14:textId="77777777" w:rsidTr="00C63EF3">
        <w:trPr>
          <w:trHeight w:val="400"/>
        </w:trPr>
        <w:tc>
          <w:tcPr>
            <w:tcW w:w="0" w:type="auto"/>
            <w:gridSpan w:val="5"/>
            <w:tcBorders>
              <w:top w:val="nil"/>
              <w:left w:val="nil"/>
              <w:bottom w:val="double" w:sz="6" w:space="0" w:color="auto"/>
              <w:right w:val="nil"/>
            </w:tcBorders>
            <w:shd w:val="clear" w:color="auto" w:fill="auto"/>
            <w:noWrap/>
            <w:vAlign w:val="center"/>
            <w:hideMark/>
          </w:tcPr>
          <w:p w14:paraId="1E708C2B" w14:textId="77777777" w:rsidR="00C63EF3" w:rsidRPr="00C63EF3" w:rsidRDefault="00C63EF3" w:rsidP="00C63EF3">
            <w:pPr>
              <w:widowControl/>
              <w:jc w:val="center"/>
              <w:rPr>
                <w:rFonts w:ascii="黑体" w:eastAsia="黑体" w:hAnsi="黑体" w:cs="宋体"/>
                <w:color w:val="000000"/>
                <w:kern w:val="0"/>
                <w:sz w:val="32"/>
                <w:szCs w:val="32"/>
              </w:rPr>
            </w:pPr>
            <w:r w:rsidRPr="00C63EF3">
              <w:rPr>
                <w:rFonts w:ascii="黑体" w:eastAsia="黑体" w:hAnsi="黑体" w:cs="宋体" w:hint="eastAsia"/>
                <w:color w:val="000000"/>
                <w:kern w:val="0"/>
                <w:sz w:val="32"/>
                <w:szCs w:val="32"/>
              </w:rPr>
              <w:t>清华大学研究生社会实践项目征集表</w:t>
            </w:r>
          </w:p>
        </w:tc>
      </w:tr>
      <w:tr w:rsidR="00C63EF3" w:rsidRPr="00C63EF3" w14:paraId="1E708C2F" w14:textId="77777777" w:rsidTr="00C63EF3">
        <w:trPr>
          <w:trHeight w:val="320"/>
        </w:trPr>
        <w:tc>
          <w:tcPr>
            <w:tcW w:w="0" w:type="auto"/>
            <w:tcBorders>
              <w:top w:val="nil"/>
              <w:left w:val="double" w:sz="6" w:space="0" w:color="auto"/>
              <w:bottom w:val="nil"/>
              <w:right w:val="single" w:sz="8" w:space="0" w:color="auto"/>
            </w:tcBorders>
            <w:shd w:val="clear" w:color="auto" w:fill="auto"/>
            <w:vAlign w:val="center"/>
            <w:hideMark/>
          </w:tcPr>
          <w:p w14:paraId="1E708C2D"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项目名称</w:t>
            </w:r>
          </w:p>
        </w:tc>
        <w:tc>
          <w:tcPr>
            <w:tcW w:w="0" w:type="auto"/>
            <w:gridSpan w:val="4"/>
            <w:vMerge w:val="restart"/>
            <w:tcBorders>
              <w:top w:val="double" w:sz="6" w:space="0" w:color="auto"/>
              <w:left w:val="single" w:sz="8" w:space="0" w:color="auto"/>
              <w:bottom w:val="single" w:sz="8" w:space="0" w:color="000000"/>
              <w:right w:val="double" w:sz="6" w:space="0" w:color="000000"/>
            </w:tcBorders>
            <w:shd w:val="clear" w:color="auto" w:fill="auto"/>
            <w:vAlign w:val="center"/>
            <w:hideMark/>
          </w:tcPr>
          <w:p w14:paraId="1E708C2E"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水处理精准控制加药系统及装置</w:t>
            </w:r>
          </w:p>
        </w:tc>
      </w:tr>
      <w:tr w:rsidR="00C63EF3" w:rsidRPr="00C63EF3" w14:paraId="1E708C32" w14:textId="77777777" w:rsidTr="00C63EF3">
        <w:trPr>
          <w:trHeight w:val="530"/>
        </w:trPr>
        <w:tc>
          <w:tcPr>
            <w:tcW w:w="0" w:type="auto"/>
            <w:tcBorders>
              <w:top w:val="nil"/>
              <w:left w:val="double" w:sz="6" w:space="0" w:color="auto"/>
              <w:bottom w:val="single" w:sz="8" w:space="0" w:color="auto"/>
              <w:right w:val="single" w:sz="8" w:space="0" w:color="auto"/>
            </w:tcBorders>
            <w:shd w:val="clear" w:color="auto" w:fill="auto"/>
            <w:vAlign w:val="center"/>
            <w:hideMark/>
          </w:tcPr>
          <w:p w14:paraId="1E708C30"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w:t>
            </w:r>
            <w:r w:rsidRPr="00C63EF3">
              <w:rPr>
                <w:rFonts w:ascii="Times New Roman" w:eastAsia="宋体" w:hAnsi="Times New Roman" w:cs="Times New Roman"/>
                <w:color w:val="000000"/>
                <w:kern w:val="0"/>
                <w:szCs w:val="21"/>
              </w:rPr>
              <w:t>20</w:t>
            </w:r>
            <w:r w:rsidRPr="00C63EF3">
              <w:rPr>
                <w:rFonts w:ascii="宋体" w:eastAsia="宋体" w:hAnsi="宋体" w:cs="宋体" w:hint="eastAsia"/>
                <w:color w:val="000000"/>
                <w:kern w:val="0"/>
                <w:szCs w:val="21"/>
              </w:rPr>
              <w:t>字以内）</w:t>
            </w:r>
          </w:p>
        </w:tc>
        <w:tc>
          <w:tcPr>
            <w:tcW w:w="0" w:type="auto"/>
            <w:gridSpan w:val="4"/>
            <w:vMerge/>
            <w:tcBorders>
              <w:top w:val="nil"/>
              <w:left w:val="double" w:sz="6" w:space="0" w:color="auto"/>
              <w:bottom w:val="single" w:sz="8" w:space="0" w:color="auto"/>
              <w:right w:val="single" w:sz="8" w:space="0" w:color="auto"/>
            </w:tcBorders>
            <w:vAlign w:val="center"/>
            <w:hideMark/>
          </w:tcPr>
          <w:p w14:paraId="1E708C31" w14:textId="77777777" w:rsidR="00C63EF3" w:rsidRPr="00C63EF3" w:rsidRDefault="00C63EF3" w:rsidP="00C63EF3">
            <w:pPr>
              <w:widowControl/>
              <w:jc w:val="left"/>
              <w:rPr>
                <w:rFonts w:ascii="宋体" w:eastAsia="宋体" w:hAnsi="宋体" w:cs="宋体"/>
                <w:color w:val="000000"/>
                <w:kern w:val="0"/>
                <w:szCs w:val="21"/>
              </w:rPr>
            </w:pPr>
          </w:p>
        </w:tc>
      </w:tr>
      <w:tr w:rsidR="00C63EF3" w:rsidRPr="00C63EF3" w14:paraId="1E708C35" w14:textId="77777777" w:rsidTr="00C63EF3">
        <w:trPr>
          <w:trHeight w:val="670"/>
        </w:trPr>
        <w:tc>
          <w:tcPr>
            <w:tcW w:w="0" w:type="auto"/>
            <w:tcBorders>
              <w:top w:val="nil"/>
              <w:left w:val="double" w:sz="6" w:space="0" w:color="auto"/>
              <w:bottom w:val="nil"/>
              <w:right w:val="single" w:sz="8" w:space="0" w:color="auto"/>
            </w:tcBorders>
            <w:shd w:val="clear" w:color="auto" w:fill="auto"/>
            <w:vAlign w:val="center"/>
            <w:hideMark/>
          </w:tcPr>
          <w:p w14:paraId="1E708C33"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项目具体</w:t>
            </w:r>
          </w:p>
        </w:tc>
        <w:tc>
          <w:tcPr>
            <w:tcW w:w="0" w:type="auto"/>
            <w:gridSpan w:val="4"/>
            <w:tcBorders>
              <w:top w:val="single" w:sz="8" w:space="0" w:color="auto"/>
              <w:left w:val="nil"/>
              <w:bottom w:val="nil"/>
              <w:right w:val="double" w:sz="6" w:space="0" w:color="000000"/>
            </w:tcBorders>
            <w:shd w:val="clear" w:color="auto" w:fill="auto"/>
            <w:hideMark/>
          </w:tcPr>
          <w:p w14:paraId="1E708C34" w14:textId="77777777" w:rsidR="00C63EF3" w:rsidRPr="00C63EF3" w:rsidRDefault="00C63EF3" w:rsidP="0094647F">
            <w:pPr>
              <w:widowControl/>
              <w:spacing w:line="360" w:lineRule="auto"/>
              <w:jc w:val="left"/>
              <w:rPr>
                <w:rFonts w:ascii="宋体" w:eastAsia="宋体" w:hAnsi="宋体" w:cs="宋体"/>
                <w:color w:val="000000"/>
                <w:kern w:val="0"/>
                <w:szCs w:val="21"/>
              </w:rPr>
            </w:pPr>
            <w:r w:rsidRPr="00C63EF3">
              <w:rPr>
                <w:rFonts w:ascii="宋体" w:eastAsia="宋体" w:hAnsi="宋体" w:cs="宋体" w:hint="eastAsia"/>
                <w:b/>
                <w:bCs/>
                <w:color w:val="000000"/>
                <w:kern w:val="0"/>
                <w:szCs w:val="21"/>
              </w:rPr>
              <w:t>项目背景</w:t>
            </w:r>
            <w:r w:rsidRPr="00C63EF3">
              <w:rPr>
                <w:rFonts w:ascii="宋体" w:eastAsia="宋体" w:hAnsi="宋体" w:cs="宋体" w:hint="eastAsia"/>
                <w:color w:val="000000"/>
                <w:kern w:val="0"/>
                <w:szCs w:val="21"/>
              </w:rPr>
              <w:t>：本公司已开发系列化废水深度处理药剂，针对目前加药方式不精确的弊端，需要开发可精准控制的自动加药装置。</w:t>
            </w:r>
          </w:p>
        </w:tc>
      </w:tr>
      <w:tr w:rsidR="00C63EF3" w:rsidRPr="00C63EF3" w14:paraId="1E708C38" w14:textId="77777777" w:rsidTr="00C63EF3">
        <w:trPr>
          <w:trHeight w:val="475"/>
        </w:trPr>
        <w:tc>
          <w:tcPr>
            <w:tcW w:w="0" w:type="auto"/>
            <w:tcBorders>
              <w:top w:val="nil"/>
              <w:left w:val="double" w:sz="6" w:space="0" w:color="auto"/>
              <w:bottom w:val="nil"/>
              <w:right w:val="single" w:sz="8" w:space="0" w:color="auto"/>
            </w:tcBorders>
            <w:shd w:val="clear" w:color="auto" w:fill="auto"/>
            <w:vAlign w:val="center"/>
            <w:hideMark/>
          </w:tcPr>
          <w:p w14:paraId="1E708C36"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任务描述</w:t>
            </w:r>
          </w:p>
        </w:tc>
        <w:tc>
          <w:tcPr>
            <w:tcW w:w="0" w:type="auto"/>
            <w:gridSpan w:val="4"/>
            <w:tcBorders>
              <w:top w:val="nil"/>
              <w:left w:val="nil"/>
              <w:bottom w:val="nil"/>
              <w:right w:val="double" w:sz="6" w:space="0" w:color="000000"/>
            </w:tcBorders>
            <w:shd w:val="clear" w:color="auto" w:fill="auto"/>
            <w:hideMark/>
          </w:tcPr>
          <w:p w14:paraId="1E708C37" w14:textId="77777777" w:rsidR="00C63EF3" w:rsidRPr="00C63EF3" w:rsidRDefault="00C63EF3" w:rsidP="0094647F">
            <w:pPr>
              <w:widowControl/>
              <w:spacing w:line="360" w:lineRule="auto"/>
              <w:jc w:val="left"/>
              <w:rPr>
                <w:rFonts w:ascii="宋体" w:eastAsia="宋体" w:hAnsi="宋体" w:cs="宋体"/>
                <w:color w:val="000000"/>
                <w:kern w:val="0"/>
                <w:szCs w:val="21"/>
              </w:rPr>
            </w:pPr>
            <w:r w:rsidRPr="00C63EF3">
              <w:rPr>
                <w:rFonts w:ascii="宋体" w:eastAsia="宋体" w:hAnsi="宋体" w:cs="宋体" w:hint="eastAsia"/>
                <w:b/>
                <w:bCs/>
                <w:color w:val="000000"/>
                <w:kern w:val="0"/>
                <w:szCs w:val="21"/>
              </w:rPr>
              <w:t>项目目标</w:t>
            </w:r>
            <w:r w:rsidRPr="00C63EF3">
              <w:rPr>
                <w:rFonts w:ascii="宋体" w:eastAsia="宋体" w:hAnsi="宋体" w:cs="宋体" w:hint="eastAsia"/>
                <w:color w:val="000000"/>
                <w:kern w:val="0"/>
                <w:szCs w:val="21"/>
              </w:rPr>
              <w:t>：开发精准控制加药装置。</w:t>
            </w:r>
          </w:p>
        </w:tc>
      </w:tr>
      <w:tr w:rsidR="00C63EF3" w:rsidRPr="00C63EF3" w14:paraId="1E708C3B" w14:textId="77777777" w:rsidTr="00C63EF3">
        <w:trPr>
          <w:trHeight w:val="610"/>
        </w:trPr>
        <w:tc>
          <w:tcPr>
            <w:tcW w:w="0" w:type="auto"/>
            <w:tcBorders>
              <w:top w:val="nil"/>
              <w:left w:val="double" w:sz="6" w:space="0" w:color="auto"/>
              <w:bottom w:val="nil"/>
              <w:right w:val="single" w:sz="8" w:space="0" w:color="auto"/>
            </w:tcBorders>
            <w:shd w:val="clear" w:color="auto" w:fill="auto"/>
            <w:vAlign w:val="center"/>
            <w:hideMark/>
          </w:tcPr>
          <w:p w14:paraId="1E708C39"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 xml:space="preserve">　</w:t>
            </w:r>
          </w:p>
        </w:tc>
        <w:tc>
          <w:tcPr>
            <w:tcW w:w="0" w:type="auto"/>
            <w:gridSpan w:val="4"/>
            <w:tcBorders>
              <w:top w:val="nil"/>
              <w:left w:val="nil"/>
              <w:bottom w:val="nil"/>
              <w:right w:val="double" w:sz="6" w:space="0" w:color="000000"/>
            </w:tcBorders>
            <w:shd w:val="clear" w:color="auto" w:fill="auto"/>
            <w:hideMark/>
          </w:tcPr>
          <w:p w14:paraId="1E708C3A" w14:textId="77777777" w:rsidR="00C63EF3" w:rsidRPr="00C63EF3" w:rsidRDefault="00C63EF3" w:rsidP="0094647F">
            <w:pPr>
              <w:widowControl/>
              <w:spacing w:line="360" w:lineRule="auto"/>
              <w:jc w:val="left"/>
              <w:rPr>
                <w:rFonts w:ascii="宋体" w:eastAsia="宋体" w:hAnsi="宋体" w:cs="宋体"/>
                <w:color w:val="000000"/>
                <w:kern w:val="0"/>
                <w:szCs w:val="21"/>
              </w:rPr>
            </w:pPr>
            <w:r w:rsidRPr="00C63EF3">
              <w:rPr>
                <w:rFonts w:ascii="宋体" w:eastAsia="宋体" w:hAnsi="宋体" w:cs="宋体" w:hint="eastAsia"/>
                <w:b/>
                <w:bCs/>
                <w:color w:val="000000"/>
                <w:kern w:val="0"/>
                <w:szCs w:val="21"/>
              </w:rPr>
              <w:t>关键问题或技术</w:t>
            </w:r>
            <w:r w:rsidRPr="00C63EF3">
              <w:rPr>
                <w:rFonts w:ascii="宋体" w:eastAsia="宋体" w:hAnsi="宋体" w:cs="宋体" w:hint="eastAsia"/>
                <w:color w:val="000000"/>
                <w:kern w:val="0"/>
                <w:szCs w:val="21"/>
              </w:rPr>
              <w:t>：1）针对不同水质核心控制方程构建；2）信号采集处理及控制；3）信号远程控制。</w:t>
            </w:r>
          </w:p>
        </w:tc>
      </w:tr>
      <w:tr w:rsidR="00C63EF3" w:rsidRPr="00C63EF3" w14:paraId="1E708C3E" w14:textId="77777777" w:rsidTr="00C63EF3">
        <w:trPr>
          <w:trHeight w:val="625"/>
        </w:trPr>
        <w:tc>
          <w:tcPr>
            <w:tcW w:w="0" w:type="auto"/>
            <w:tcBorders>
              <w:top w:val="nil"/>
              <w:left w:val="double" w:sz="6" w:space="0" w:color="auto"/>
              <w:bottom w:val="nil"/>
              <w:right w:val="single" w:sz="8" w:space="0" w:color="auto"/>
            </w:tcBorders>
            <w:shd w:val="clear" w:color="auto" w:fill="auto"/>
            <w:vAlign w:val="center"/>
            <w:hideMark/>
          </w:tcPr>
          <w:p w14:paraId="1E708C3C"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 xml:space="preserve">　</w:t>
            </w:r>
          </w:p>
        </w:tc>
        <w:tc>
          <w:tcPr>
            <w:tcW w:w="0" w:type="auto"/>
            <w:gridSpan w:val="4"/>
            <w:tcBorders>
              <w:top w:val="nil"/>
              <w:left w:val="nil"/>
              <w:bottom w:val="nil"/>
              <w:right w:val="double" w:sz="6" w:space="0" w:color="000000"/>
            </w:tcBorders>
            <w:shd w:val="clear" w:color="auto" w:fill="auto"/>
            <w:hideMark/>
          </w:tcPr>
          <w:p w14:paraId="1E708C3D" w14:textId="77777777" w:rsidR="00C63EF3" w:rsidRPr="00C63EF3" w:rsidRDefault="00C63EF3" w:rsidP="0094647F">
            <w:pPr>
              <w:widowControl/>
              <w:spacing w:line="360" w:lineRule="auto"/>
              <w:jc w:val="left"/>
              <w:rPr>
                <w:rFonts w:ascii="宋体" w:eastAsia="宋体" w:hAnsi="宋体" w:cs="宋体"/>
                <w:color w:val="000000"/>
                <w:kern w:val="0"/>
                <w:szCs w:val="21"/>
              </w:rPr>
            </w:pPr>
            <w:r w:rsidRPr="00C63EF3">
              <w:rPr>
                <w:rFonts w:ascii="宋体" w:eastAsia="宋体" w:hAnsi="宋体" w:cs="宋体" w:hint="eastAsia"/>
                <w:b/>
                <w:bCs/>
                <w:color w:val="000000"/>
                <w:kern w:val="0"/>
                <w:szCs w:val="21"/>
              </w:rPr>
              <w:t>现有条件：</w:t>
            </w:r>
            <w:r w:rsidRPr="00C63EF3">
              <w:rPr>
                <w:rFonts w:ascii="宋体" w:eastAsia="宋体" w:hAnsi="宋体" w:cs="宋体" w:hint="eastAsia"/>
                <w:color w:val="000000"/>
                <w:kern w:val="0"/>
                <w:szCs w:val="21"/>
              </w:rPr>
              <w:t>公司提供办公电脑；公司可派技术人员协助可完成信号采集设备采购、核心方程构建及设备调试。</w:t>
            </w:r>
          </w:p>
        </w:tc>
      </w:tr>
      <w:tr w:rsidR="00C63EF3" w:rsidRPr="00C63EF3" w14:paraId="1E708C41" w14:textId="77777777" w:rsidTr="00C63EF3">
        <w:trPr>
          <w:trHeight w:val="1440"/>
        </w:trPr>
        <w:tc>
          <w:tcPr>
            <w:tcW w:w="0" w:type="auto"/>
            <w:tcBorders>
              <w:top w:val="nil"/>
              <w:left w:val="double" w:sz="6" w:space="0" w:color="auto"/>
              <w:bottom w:val="nil"/>
              <w:right w:val="single" w:sz="8" w:space="0" w:color="auto"/>
            </w:tcBorders>
            <w:shd w:val="clear" w:color="auto" w:fill="auto"/>
            <w:vAlign w:val="center"/>
            <w:hideMark/>
          </w:tcPr>
          <w:p w14:paraId="1E708C3F"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 xml:space="preserve">　</w:t>
            </w:r>
          </w:p>
        </w:tc>
        <w:tc>
          <w:tcPr>
            <w:tcW w:w="0" w:type="auto"/>
            <w:gridSpan w:val="4"/>
            <w:tcBorders>
              <w:top w:val="nil"/>
              <w:left w:val="nil"/>
              <w:bottom w:val="nil"/>
              <w:right w:val="double" w:sz="6" w:space="0" w:color="000000"/>
            </w:tcBorders>
            <w:shd w:val="clear" w:color="auto" w:fill="auto"/>
            <w:hideMark/>
          </w:tcPr>
          <w:p w14:paraId="1E708C40" w14:textId="77777777" w:rsidR="00C63EF3" w:rsidRPr="00C63EF3" w:rsidRDefault="00C63EF3" w:rsidP="0094647F">
            <w:pPr>
              <w:widowControl/>
              <w:spacing w:line="360" w:lineRule="auto"/>
              <w:jc w:val="left"/>
              <w:rPr>
                <w:rFonts w:ascii="宋体" w:eastAsia="宋体" w:hAnsi="宋体" w:cs="宋体"/>
                <w:color w:val="000000"/>
                <w:kern w:val="0"/>
                <w:szCs w:val="21"/>
              </w:rPr>
            </w:pPr>
            <w:r w:rsidRPr="00C63EF3">
              <w:rPr>
                <w:rFonts w:ascii="宋体" w:eastAsia="宋体" w:hAnsi="宋体" w:cs="宋体" w:hint="eastAsia"/>
                <w:b/>
                <w:bCs/>
                <w:color w:val="000000"/>
                <w:kern w:val="0"/>
                <w:szCs w:val="21"/>
              </w:rPr>
              <w:t>人员分工</w:t>
            </w:r>
            <w:r w:rsidRPr="00C63EF3">
              <w:rPr>
                <w:rFonts w:ascii="宋体" w:eastAsia="宋体" w:hAnsi="宋体" w:cs="宋体" w:hint="eastAsia"/>
                <w:color w:val="000000"/>
                <w:kern w:val="0"/>
                <w:szCs w:val="21"/>
              </w:rPr>
              <w:t>：本项目共需两人，专业涉及环境类和自动化控制类。其中环境类专业研究生负责本项目核心方程构建工作，主要进行各影响参数对加药量和处理效果</w:t>
            </w:r>
            <w:bookmarkStart w:id="0" w:name="_GoBack"/>
            <w:bookmarkEnd w:id="0"/>
            <w:r w:rsidRPr="00C63EF3">
              <w:rPr>
                <w:rFonts w:ascii="宋体" w:eastAsia="宋体" w:hAnsi="宋体" w:cs="宋体" w:hint="eastAsia"/>
                <w:color w:val="000000"/>
                <w:kern w:val="0"/>
                <w:szCs w:val="21"/>
              </w:rPr>
              <w:t>关系研究，通过数值拟合得到影响参数数值与加药量的核心方程；自动化控制类专业研究生负责本项目信号处理及自动化控制方面工作，主要包括程序和软件开发，实现信号采集处理后再通过核心方程进行处理进行信号输出功能。</w:t>
            </w:r>
          </w:p>
        </w:tc>
      </w:tr>
      <w:tr w:rsidR="00C63EF3" w:rsidRPr="00C63EF3" w14:paraId="1E708C44" w14:textId="77777777" w:rsidTr="00C63EF3">
        <w:trPr>
          <w:trHeight w:val="1515"/>
        </w:trPr>
        <w:tc>
          <w:tcPr>
            <w:tcW w:w="0" w:type="auto"/>
            <w:tcBorders>
              <w:top w:val="nil"/>
              <w:left w:val="double" w:sz="6" w:space="0" w:color="auto"/>
              <w:bottom w:val="nil"/>
              <w:right w:val="single" w:sz="8" w:space="0" w:color="auto"/>
            </w:tcBorders>
            <w:shd w:val="clear" w:color="auto" w:fill="auto"/>
            <w:vAlign w:val="center"/>
            <w:hideMark/>
          </w:tcPr>
          <w:p w14:paraId="1E708C42"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 xml:space="preserve">　</w:t>
            </w:r>
          </w:p>
        </w:tc>
        <w:tc>
          <w:tcPr>
            <w:tcW w:w="0" w:type="auto"/>
            <w:gridSpan w:val="4"/>
            <w:tcBorders>
              <w:top w:val="nil"/>
              <w:left w:val="nil"/>
              <w:bottom w:val="nil"/>
              <w:right w:val="double" w:sz="6" w:space="0" w:color="000000"/>
            </w:tcBorders>
            <w:shd w:val="clear" w:color="auto" w:fill="auto"/>
            <w:hideMark/>
          </w:tcPr>
          <w:p w14:paraId="1E708C43" w14:textId="77777777" w:rsidR="00C63EF3" w:rsidRPr="00C63EF3" w:rsidRDefault="00C63EF3" w:rsidP="0094647F">
            <w:pPr>
              <w:widowControl/>
              <w:spacing w:line="360" w:lineRule="auto"/>
              <w:jc w:val="left"/>
              <w:rPr>
                <w:rFonts w:ascii="宋体" w:eastAsia="宋体" w:hAnsi="宋体" w:cs="宋体"/>
                <w:color w:val="000000"/>
                <w:kern w:val="0"/>
                <w:szCs w:val="21"/>
              </w:rPr>
            </w:pPr>
            <w:r w:rsidRPr="00C63EF3">
              <w:rPr>
                <w:rFonts w:ascii="宋体" w:eastAsia="宋体" w:hAnsi="宋体" w:cs="宋体" w:hint="eastAsia"/>
                <w:b/>
                <w:bCs/>
                <w:color w:val="000000"/>
                <w:kern w:val="0"/>
                <w:szCs w:val="21"/>
              </w:rPr>
              <w:t>时间安排</w:t>
            </w:r>
            <w:r w:rsidRPr="00C63EF3">
              <w:rPr>
                <w:rFonts w:ascii="宋体" w:eastAsia="宋体" w:hAnsi="宋体" w:cs="宋体" w:hint="eastAsia"/>
                <w:color w:val="000000"/>
                <w:kern w:val="0"/>
                <w:szCs w:val="21"/>
              </w:rPr>
              <w:t>：</w:t>
            </w:r>
            <w:r w:rsidRPr="00861208">
              <w:rPr>
                <w:rFonts w:ascii="宋体" w:eastAsia="宋体" w:hAnsi="宋体" w:cs="宋体" w:hint="eastAsia"/>
                <w:color w:val="000000"/>
                <w:kern w:val="0"/>
                <w:szCs w:val="21"/>
              </w:rPr>
              <w:t>第1周：熟悉项目问题和工作条件，在技术人员协助下提出解决问题思路及方案；第</w:t>
            </w:r>
            <w:r w:rsidRPr="00861208">
              <w:rPr>
                <w:rFonts w:ascii="Times New Roman" w:eastAsia="宋体" w:hAnsi="Times New Roman" w:cs="Times New Roman"/>
                <w:color w:val="000000"/>
                <w:kern w:val="0"/>
                <w:szCs w:val="21"/>
              </w:rPr>
              <w:t>2~3</w:t>
            </w:r>
            <w:r w:rsidRPr="00861208">
              <w:rPr>
                <w:rFonts w:ascii="宋体" w:eastAsia="宋体" w:hAnsi="宋体" w:cs="宋体" w:hint="eastAsia"/>
                <w:color w:val="000000"/>
                <w:kern w:val="0"/>
                <w:szCs w:val="21"/>
              </w:rPr>
              <w:t>周：环境类研究生负责核心方程构建相关工作；自动化控制专业研究生负责信号处理模块开发工作，主要进行信号采集处理、自动控制程序及软件开发工作；第4周：两名研究生在协助下共同完成加药装置设备化集成；第5周：设备进行现场调试及改进；第6周：总结和存在问题分析。</w:t>
            </w:r>
          </w:p>
        </w:tc>
      </w:tr>
      <w:tr w:rsidR="00C63EF3" w:rsidRPr="00C63EF3" w14:paraId="1E708C47" w14:textId="77777777" w:rsidTr="00C63EF3">
        <w:trPr>
          <w:trHeight w:val="520"/>
        </w:trPr>
        <w:tc>
          <w:tcPr>
            <w:tcW w:w="0" w:type="auto"/>
            <w:tcBorders>
              <w:top w:val="nil"/>
              <w:left w:val="double" w:sz="6" w:space="0" w:color="auto"/>
              <w:bottom w:val="nil"/>
              <w:right w:val="single" w:sz="8" w:space="0" w:color="auto"/>
            </w:tcBorders>
            <w:shd w:val="clear" w:color="auto" w:fill="auto"/>
            <w:vAlign w:val="center"/>
            <w:hideMark/>
          </w:tcPr>
          <w:p w14:paraId="1E708C45"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所需研究生的</w:t>
            </w:r>
          </w:p>
        </w:tc>
        <w:tc>
          <w:tcPr>
            <w:tcW w:w="0" w:type="auto"/>
            <w:gridSpan w:val="4"/>
            <w:vMerge w:val="restart"/>
            <w:tcBorders>
              <w:top w:val="single" w:sz="8" w:space="0" w:color="auto"/>
              <w:left w:val="single" w:sz="8" w:space="0" w:color="auto"/>
              <w:bottom w:val="single" w:sz="4" w:space="0" w:color="000000"/>
              <w:right w:val="double" w:sz="6" w:space="0" w:color="000000"/>
            </w:tcBorders>
            <w:shd w:val="clear" w:color="auto" w:fill="auto"/>
            <w:vAlign w:val="center"/>
            <w:hideMark/>
          </w:tcPr>
          <w:p w14:paraId="203BDA86" w14:textId="77777777" w:rsidR="003F50E0" w:rsidRDefault="003F50E0" w:rsidP="00C63EF3">
            <w:pPr>
              <w:widowControl/>
              <w:rPr>
                <w:rFonts w:ascii="宋体" w:eastAsia="宋体" w:hAnsi="宋体" w:cs="宋体"/>
                <w:color w:val="000000"/>
                <w:kern w:val="0"/>
                <w:szCs w:val="21"/>
              </w:rPr>
            </w:pPr>
            <w:r w:rsidRPr="00C63EF3">
              <w:rPr>
                <w:rFonts w:ascii="宋体" w:eastAsia="宋体" w:hAnsi="宋体" w:cs="宋体" w:hint="eastAsia"/>
                <w:color w:val="000000"/>
                <w:kern w:val="0"/>
                <w:szCs w:val="21"/>
              </w:rPr>
              <w:t>自动化控制相关专业（具备信号处理及自动控制相关知识，需1人）</w:t>
            </w:r>
          </w:p>
          <w:p w14:paraId="1E708C46" w14:textId="333B10DC" w:rsidR="00C63EF3" w:rsidRPr="00C63EF3" w:rsidRDefault="00C63EF3" w:rsidP="00C63EF3">
            <w:pPr>
              <w:widowControl/>
              <w:rPr>
                <w:rFonts w:ascii="宋体" w:eastAsia="宋体" w:hAnsi="宋体" w:cs="宋体"/>
                <w:color w:val="000000"/>
                <w:kern w:val="0"/>
                <w:szCs w:val="21"/>
              </w:rPr>
            </w:pPr>
            <w:r w:rsidRPr="00C63EF3">
              <w:rPr>
                <w:rFonts w:ascii="宋体" w:eastAsia="宋体" w:hAnsi="宋体" w:cs="宋体" w:hint="eastAsia"/>
                <w:color w:val="000000"/>
                <w:kern w:val="0"/>
                <w:szCs w:val="21"/>
              </w:rPr>
              <w:t>环境工程、化学工程相关专业（具备环境水处理相关知识储备，需1人）</w:t>
            </w:r>
          </w:p>
        </w:tc>
      </w:tr>
      <w:tr w:rsidR="00C63EF3" w:rsidRPr="00C63EF3" w14:paraId="1E708C4A" w14:textId="77777777" w:rsidTr="00C63EF3">
        <w:trPr>
          <w:trHeight w:val="600"/>
        </w:trPr>
        <w:tc>
          <w:tcPr>
            <w:tcW w:w="0" w:type="auto"/>
            <w:tcBorders>
              <w:top w:val="nil"/>
              <w:left w:val="double" w:sz="6" w:space="0" w:color="auto"/>
              <w:bottom w:val="single" w:sz="8" w:space="0" w:color="auto"/>
              <w:right w:val="single" w:sz="8" w:space="0" w:color="auto"/>
            </w:tcBorders>
            <w:shd w:val="clear" w:color="auto" w:fill="auto"/>
            <w:vAlign w:val="center"/>
            <w:hideMark/>
          </w:tcPr>
          <w:p w14:paraId="1E708C48"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学科方向</w:t>
            </w:r>
          </w:p>
        </w:tc>
        <w:tc>
          <w:tcPr>
            <w:tcW w:w="0" w:type="auto"/>
            <w:gridSpan w:val="4"/>
            <w:vMerge/>
            <w:tcBorders>
              <w:top w:val="nil"/>
              <w:left w:val="double" w:sz="6" w:space="0" w:color="auto"/>
              <w:bottom w:val="single" w:sz="8" w:space="0" w:color="auto"/>
              <w:right w:val="single" w:sz="8" w:space="0" w:color="auto"/>
            </w:tcBorders>
            <w:vAlign w:val="center"/>
            <w:hideMark/>
          </w:tcPr>
          <w:p w14:paraId="1E708C49" w14:textId="77777777" w:rsidR="00C63EF3" w:rsidRPr="00C63EF3" w:rsidRDefault="00C63EF3" w:rsidP="00C63EF3">
            <w:pPr>
              <w:widowControl/>
              <w:jc w:val="left"/>
              <w:rPr>
                <w:rFonts w:ascii="宋体" w:eastAsia="宋体" w:hAnsi="宋体" w:cs="宋体"/>
                <w:color w:val="000000"/>
                <w:kern w:val="0"/>
                <w:szCs w:val="21"/>
              </w:rPr>
            </w:pPr>
          </w:p>
        </w:tc>
      </w:tr>
      <w:tr w:rsidR="00C63EF3" w:rsidRPr="00C63EF3" w14:paraId="1E708C4D" w14:textId="77777777" w:rsidTr="00C63EF3">
        <w:trPr>
          <w:trHeight w:val="445"/>
        </w:trPr>
        <w:tc>
          <w:tcPr>
            <w:tcW w:w="0" w:type="auto"/>
            <w:vMerge w:val="restart"/>
            <w:tcBorders>
              <w:top w:val="nil"/>
              <w:left w:val="double" w:sz="6" w:space="0" w:color="auto"/>
              <w:bottom w:val="single" w:sz="8" w:space="0" w:color="000000"/>
              <w:right w:val="single" w:sz="8" w:space="0" w:color="000000"/>
            </w:tcBorders>
            <w:shd w:val="clear" w:color="auto" w:fill="auto"/>
            <w:vAlign w:val="center"/>
            <w:hideMark/>
          </w:tcPr>
          <w:p w14:paraId="1E708C4B"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需要研究生事先做何准备工作</w:t>
            </w:r>
          </w:p>
        </w:tc>
        <w:tc>
          <w:tcPr>
            <w:tcW w:w="0" w:type="auto"/>
            <w:gridSpan w:val="4"/>
            <w:tcBorders>
              <w:top w:val="nil"/>
              <w:left w:val="nil"/>
              <w:bottom w:val="nil"/>
              <w:right w:val="double" w:sz="6" w:space="0" w:color="000000"/>
            </w:tcBorders>
            <w:shd w:val="clear" w:color="auto" w:fill="auto"/>
            <w:vAlign w:val="center"/>
            <w:hideMark/>
          </w:tcPr>
          <w:p w14:paraId="1E708C4C" w14:textId="77777777" w:rsidR="00C63EF3" w:rsidRPr="00C63EF3" w:rsidRDefault="00C63EF3" w:rsidP="00C63EF3">
            <w:pPr>
              <w:widowControl/>
              <w:rPr>
                <w:rFonts w:ascii="宋体" w:eastAsia="宋体" w:hAnsi="宋体" w:cs="宋体"/>
                <w:color w:val="000000"/>
                <w:kern w:val="0"/>
                <w:szCs w:val="21"/>
              </w:rPr>
            </w:pPr>
            <w:r w:rsidRPr="00C63EF3">
              <w:rPr>
                <w:rFonts w:ascii="宋体" w:eastAsia="宋体" w:hAnsi="宋体" w:cs="宋体" w:hint="eastAsia"/>
                <w:color w:val="000000"/>
                <w:kern w:val="0"/>
                <w:szCs w:val="21"/>
              </w:rPr>
              <w:t>1、了解环境水质信号采集设备（</w:t>
            </w:r>
            <w:r w:rsidRPr="00C63EF3">
              <w:rPr>
                <w:rFonts w:ascii="Times New Roman" w:eastAsia="宋体" w:hAnsi="Times New Roman" w:cs="Times New Roman"/>
                <w:color w:val="000000"/>
                <w:kern w:val="0"/>
                <w:szCs w:val="21"/>
              </w:rPr>
              <w:t>COD</w:t>
            </w:r>
            <w:r w:rsidRPr="00C63EF3">
              <w:rPr>
                <w:rFonts w:ascii="宋体" w:eastAsia="宋体" w:hAnsi="宋体" w:cs="宋体" w:hint="eastAsia"/>
                <w:color w:val="000000"/>
                <w:kern w:val="0"/>
                <w:szCs w:val="21"/>
              </w:rPr>
              <w:t>、氨氮、流量、</w:t>
            </w:r>
            <w:r w:rsidRPr="00C63EF3">
              <w:rPr>
                <w:rFonts w:ascii="Times New Roman" w:eastAsia="宋体" w:hAnsi="Times New Roman" w:cs="Times New Roman"/>
                <w:color w:val="000000"/>
                <w:kern w:val="0"/>
                <w:szCs w:val="21"/>
              </w:rPr>
              <w:t>pH</w:t>
            </w:r>
            <w:r w:rsidRPr="00C63EF3">
              <w:rPr>
                <w:rFonts w:ascii="宋体" w:eastAsia="宋体" w:hAnsi="宋体" w:cs="宋体" w:hint="eastAsia"/>
                <w:color w:val="000000"/>
                <w:kern w:val="0"/>
                <w:szCs w:val="21"/>
              </w:rPr>
              <w:t>、总磷等）；</w:t>
            </w:r>
          </w:p>
        </w:tc>
      </w:tr>
      <w:tr w:rsidR="00C63EF3" w:rsidRPr="00C63EF3" w14:paraId="1E708C50" w14:textId="77777777" w:rsidTr="00C63EF3">
        <w:trPr>
          <w:trHeight w:val="385"/>
        </w:trPr>
        <w:tc>
          <w:tcPr>
            <w:tcW w:w="0" w:type="auto"/>
            <w:vMerge/>
            <w:tcBorders>
              <w:top w:val="nil"/>
              <w:left w:val="double" w:sz="6" w:space="0" w:color="auto"/>
              <w:bottom w:val="single" w:sz="8" w:space="0" w:color="000000"/>
              <w:right w:val="single" w:sz="8" w:space="0" w:color="000000"/>
            </w:tcBorders>
            <w:vAlign w:val="center"/>
            <w:hideMark/>
          </w:tcPr>
          <w:p w14:paraId="1E708C4E" w14:textId="77777777" w:rsidR="00C63EF3" w:rsidRPr="00C63EF3" w:rsidRDefault="00C63EF3" w:rsidP="00C63EF3">
            <w:pPr>
              <w:widowControl/>
              <w:jc w:val="left"/>
              <w:rPr>
                <w:rFonts w:ascii="宋体" w:eastAsia="宋体" w:hAnsi="宋体" w:cs="宋体"/>
                <w:b/>
                <w:bCs/>
                <w:color w:val="000000"/>
                <w:kern w:val="0"/>
                <w:szCs w:val="21"/>
              </w:rPr>
            </w:pPr>
          </w:p>
        </w:tc>
        <w:tc>
          <w:tcPr>
            <w:tcW w:w="0" w:type="auto"/>
            <w:gridSpan w:val="4"/>
            <w:tcBorders>
              <w:top w:val="nil"/>
              <w:left w:val="nil"/>
              <w:bottom w:val="nil"/>
              <w:right w:val="double" w:sz="6" w:space="0" w:color="000000"/>
            </w:tcBorders>
            <w:shd w:val="clear" w:color="auto" w:fill="auto"/>
            <w:vAlign w:val="center"/>
            <w:hideMark/>
          </w:tcPr>
          <w:p w14:paraId="1E708C4F" w14:textId="77777777" w:rsidR="00C63EF3" w:rsidRPr="00C63EF3" w:rsidRDefault="00C63EF3" w:rsidP="00C63EF3">
            <w:pPr>
              <w:widowControl/>
              <w:rPr>
                <w:rFonts w:ascii="宋体" w:eastAsia="宋体" w:hAnsi="宋体" w:cs="宋体"/>
                <w:color w:val="000000"/>
                <w:kern w:val="0"/>
                <w:szCs w:val="21"/>
              </w:rPr>
            </w:pPr>
            <w:r w:rsidRPr="00C63EF3">
              <w:rPr>
                <w:rFonts w:ascii="宋体" w:eastAsia="宋体" w:hAnsi="宋体" w:cs="宋体" w:hint="eastAsia"/>
                <w:color w:val="000000"/>
                <w:kern w:val="0"/>
                <w:szCs w:val="21"/>
              </w:rPr>
              <w:t>2、信号处理及输出相关知识（信号采集，经核心方程处理后输出）；</w:t>
            </w:r>
          </w:p>
        </w:tc>
      </w:tr>
      <w:tr w:rsidR="00C63EF3" w:rsidRPr="00C63EF3" w14:paraId="1E708C53" w14:textId="77777777" w:rsidTr="00C63EF3">
        <w:trPr>
          <w:trHeight w:val="430"/>
        </w:trPr>
        <w:tc>
          <w:tcPr>
            <w:tcW w:w="0" w:type="auto"/>
            <w:vMerge/>
            <w:tcBorders>
              <w:top w:val="nil"/>
              <w:left w:val="double" w:sz="6" w:space="0" w:color="auto"/>
              <w:bottom w:val="single" w:sz="8" w:space="0" w:color="000000"/>
              <w:right w:val="single" w:sz="8" w:space="0" w:color="000000"/>
            </w:tcBorders>
            <w:vAlign w:val="center"/>
            <w:hideMark/>
          </w:tcPr>
          <w:p w14:paraId="1E708C51" w14:textId="77777777" w:rsidR="00C63EF3" w:rsidRPr="00C63EF3" w:rsidRDefault="00C63EF3" w:rsidP="00C63EF3">
            <w:pPr>
              <w:widowControl/>
              <w:jc w:val="left"/>
              <w:rPr>
                <w:rFonts w:ascii="宋体" w:eastAsia="宋体" w:hAnsi="宋体" w:cs="宋体"/>
                <w:b/>
                <w:bCs/>
                <w:color w:val="000000"/>
                <w:kern w:val="0"/>
                <w:szCs w:val="21"/>
              </w:rPr>
            </w:pPr>
          </w:p>
        </w:tc>
        <w:tc>
          <w:tcPr>
            <w:tcW w:w="0" w:type="auto"/>
            <w:gridSpan w:val="4"/>
            <w:tcBorders>
              <w:top w:val="nil"/>
              <w:left w:val="nil"/>
              <w:bottom w:val="single" w:sz="8" w:space="0" w:color="auto"/>
              <w:right w:val="double" w:sz="6" w:space="0" w:color="000000"/>
            </w:tcBorders>
            <w:shd w:val="clear" w:color="auto" w:fill="auto"/>
            <w:vAlign w:val="center"/>
            <w:hideMark/>
          </w:tcPr>
          <w:p w14:paraId="1E708C52" w14:textId="77777777" w:rsidR="00C63EF3" w:rsidRPr="00C63EF3" w:rsidRDefault="00C63EF3" w:rsidP="00C63EF3">
            <w:pPr>
              <w:widowControl/>
              <w:rPr>
                <w:rFonts w:ascii="宋体" w:eastAsia="宋体" w:hAnsi="宋体" w:cs="宋体"/>
                <w:color w:val="000000"/>
                <w:kern w:val="0"/>
                <w:szCs w:val="21"/>
              </w:rPr>
            </w:pPr>
            <w:r w:rsidRPr="00C63EF3">
              <w:rPr>
                <w:rFonts w:ascii="宋体" w:eastAsia="宋体" w:hAnsi="宋体" w:cs="宋体" w:hint="eastAsia"/>
                <w:color w:val="000000"/>
                <w:kern w:val="0"/>
                <w:szCs w:val="21"/>
              </w:rPr>
              <w:t>3、信号远程控制相关知识。</w:t>
            </w:r>
          </w:p>
        </w:tc>
      </w:tr>
      <w:tr w:rsidR="00C63EF3" w:rsidRPr="00C63EF3" w14:paraId="1E708C59" w14:textId="77777777" w:rsidTr="00C63EF3">
        <w:trPr>
          <w:trHeight w:val="855"/>
        </w:trPr>
        <w:tc>
          <w:tcPr>
            <w:tcW w:w="0" w:type="auto"/>
            <w:tcBorders>
              <w:top w:val="nil"/>
              <w:left w:val="double" w:sz="6" w:space="0" w:color="auto"/>
              <w:bottom w:val="single" w:sz="8" w:space="0" w:color="auto"/>
              <w:right w:val="single" w:sz="8" w:space="0" w:color="auto"/>
            </w:tcBorders>
            <w:shd w:val="clear" w:color="auto" w:fill="auto"/>
            <w:vAlign w:val="center"/>
            <w:hideMark/>
          </w:tcPr>
          <w:p w14:paraId="1E708C54"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工作量预计</w:t>
            </w:r>
            <w:r w:rsidRPr="00C63EF3">
              <w:rPr>
                <w:rFonts w:ascii="Times New Roman" w:eastAsia="宋体" w:hAnsi="Times New Roman" w:cs="Times New Roman"/>
                <w:b/>
                <w:bCs/>
                <w:color w:val="000000"/>
                <w:kern w:val="0"/>
                <w:szCs w:val="21"/>
              </w:rPr>
              <w:t>(</w:t>
            </w:r>
            <w:r w:rsidRPr="00C63EF3">
              <w:rPr>
                <w:rFonts w:ascii="宋体" w:eastAsia="宋体" w:hAnsi="宋体" w:cs="宋体" w:hint="eastAsia"/>
                <w:b/>
                <w:bCs/>
                <w:color w:val="000000"/>
                <w:kern w:val="0"/>
                <w:szCs w:val="21"/>
              </w:rPr>
              <w:t>天</w:t>
            </w:r>
            <w:r w:rsidRPr="00C63EF3">
              <w:rPr>
                <w:rFonts w:ascii="Times New Roman" w:eastAsia="宋体" w:hAnsi="Times New Roman" w:cs="Times New Roman"/>
                <w:b/>
                <w:bCs/>
                <w:color w:val="000000"/>
                <w:kern w:val="0"/>
                <w:szCs w:val="21"/>
              </w:rPr>
              <w:t>)</w:t>
            </w:r>
          </w:p>
        </w:tc>
        <w:tc>
          <w:tcPr>
            <w:tcW w:w="0" w:type="auto"/>
            <w:tcBorders>
              <w:top w:val="nil"/>
              <w:left w:val="nil"/>
              <w:bottom w:val="single" w:sz="8" w:space="0" w:color="auto"/>
              <w:right w:val="single" w:sz="8" w:space="0" w:color="auto"/>
            </w:tcBorders>
            <w:shd w:val="clear" w:color="auto" w:fill="auto"/>
            <w:vAlign w:val="center"/>
            <w:hideMark/>
          </w:tcPr>
          <w:p w14:paraId="1E708C55" w14:textId="77777777" w:rsidR="00C63EF3" w:rsidRPr="00C63EF3" w:rsidRDefault="00C63EF3" w:rsidP="00C63EF3">
            <w:pPr>
              <w:widowControl/>
              <w:jc w:val="center"/>
              <w:rPr>
                <w:rFonts w:ascii="Times New Roman" w:eastAsia="宋体" w:hAnsi="Times New Roman" w:cs="Times New Roman"/>
                <w:color w:val="000000"/>
                <w:kern w:val="0"/>
                <w:szCs w:val="21"/>
              </w:rPr>
            </w:pPr>
            <w:r w:rsidRPr="00C63EF3">
              <w:rPr>
                <w:rFonts w:ascii="Times New Roman" w:eastAsia="宋体" w:hAnsi="Times New Roman" w:cs="Times New Roman"/>
                <w:color w:val="000000"/>
                <w:kern w:val="0"/>
                <w:szCs w:val="21"/>
              </w:rPr>
              <w:t>30</w:t>
            </w:r>
            <w:r w:rsidRPr="00C63EF3">
              <w:rPr>
                <w:rFonts w:ascii="宋体" w:eastAsia="宋体" w:hAnsi="宋体" w:cs="Times New Roman" w:hint="eastAsia"/>
                <w:color w:val="000000"/>
                <w:kern w:val="0"/>
                <w:szCs w:val="21"/>
              </w:rPr>
              <w:t>个工作日</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E708C56"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注：学校规定暑期社会实践时间为</w:t>
            </w:r>
            <w:r w:rsidRPr="00C63EF3">
              <w:rPr>
                <w:rFonts w:ascii="Times New Roman" w:eastAsia="宋体" w:hAnsi="Times New Roman" w:cs="Times New Roman"/>
                <w:color w:val="000000"/>
                <w:kern w:val="0"/>
                <w:szCs w:val="21"/>
              </w:rPr>
              <w:t>6</w:t>
            </w:r>
            <w:r w:rsidRPr="00C63EF3">
              <w:rPr>
                <w:rFonts w:ascii="宋体" w:eastAsia="宋体" w:hAnsi="宋体" w:cs="宋体" w:hint="eastAsia"/>
                <w:color w:val="000000"/>
                <w:kern w:val="0"/>
                <w:szCs w:val="21"/>
              </w:rPr>
              <w:t>周（含</w:t>
            </w:r>
            <w:r w:rsidRPr="00C63EF3">
              <w:rPr>
                <w:rFonts w:ascii="Times New Roman" w:eastAsia="宋体" w:hAnsi="Times New Roman" w:cs="Times New Roman"/>
                <w:color w:val="000000"/>
                <w:kern w:val="0"/>
                <w:szCs w:val="21"/>
              </w:rPr>
              <w:t>30</w:t>
            </w:r>
            <w:r w:rsidRPr="00C63EF3">
              <w:rPr>
                <w:rFonts w:ascii="宋体" w:eastAsia="宋体" w:hAnsi="宋体" w:cs="宋体" w:hint="eastAsia"/>
                <w:color w:val="000000"/>
                <w:kern w:val="0"/>
                <w:szCs w:val="21"/>
              </w:rPr>
              <w:t>个工作日）</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E708C57"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需求人数</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1E708C58" w14:textId="77777777" w:rsidR="00C63EF3" w:rsidRPr="00C63EF3" w:rsidRDefault="00C63EF3" w:rsidP="00C63EF3">
            <w:pPr>
              <w:widowControl/>
              <w:jc w:val="center"/>
              <w:rPr>
                <w:rFonts w:ascii="Times New Roman" w:eastAsia="宋体" w:hAnsi="Times New Roman" w:cs="Times New Roman"/>
                <w:color w:val="000000"/>
                <w:kern w:val="0"/>
                <w:szCs w:val="21"/>
              </w:rPr>
            </w:pPr>
            <w:r w:rsidRPr="00C63EF3">
              <w:rPr>
                <w:rFonts w:ascii="Times New Roman" w:eastAsia="宋体" w:hAnsi="Times New Roman" w:cs="Times New Roman"/>
                <w:color w:val="000000"/>
                <w:kern w:val="0"/>
                <w:szCs w:val="21"/>
              </w:rPr>
              <w:t>2</w:t>
            </w:r>
          </w:p>
        </w:tc>
      </w:tr>
      <w:tr w:rsidR="00C63EF3" w:rsidRPr="00C63EF3" w14:paraId="1E708C5E" w14:textId="77777777" w:rsidTr="00C63EF3">
        <w:trPr>
          <w:trHeight w:val="510"/>
        </w:trPr>
        <w:tc>
          <w:tcPr>
            <w:tcW w:w="0" w:type="auto"/>
            <w:tcBorders>
              <w:top w:val="nil"/>
              <w:left w:val="double" w:sz="6" w:space="0" w:color="auto"/>
              <w:bottom w:val="single" w:sz="8" w:space="0" w:color="auto"/>
              <w:right w:val="single" w:sz="8" w:space="0" w:color="auto"/>
            </w:tcBorders>
            <w:shd w:val="clear" w:color="auto" w:fill="auto"/>
            <w:vAlign w:val="center"/>
            <w:hideMark/>
          </w:tcPr>
          <w:p w14:paraId="1E708C5A"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lastRenderedPageBreak/>
              <w:t>单位名称</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E708C5B"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江苏环保产业技术研究院股份公司</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E708C5C"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邮政编码</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1E708C5D" w14:textId="77777777" w:rsidR="00C63EF3" w:rsidRPr="00C63EF3" w:rsidRDefault="00C63EF3" w:rsidP="00C63EF3">
            <w:pPr>
              <w:widowControl/>
              <w:jc w:val="center"/>
              <w:rPr>
                <w:rFonts w:ascii="Times New Roman" w:eastAsia="宋体" w:hAnsi="Times New Roman" w:cs="Times New Roman"/>
                <w:color w:val="000000"/>
                <w:kern w:val="0"/>
                <w:szCs w:val="21"/>
              </w:rPr>
            </w:pPr>
            <w:r w:rsidRPr="00C63EF3">
              <w:rPr>
                <w:rFonts w:ascii="Times New Roman" w:eastAsia="宋体" w:hAnsi="Times New Roman" w:cs="Times New Roman"/>
                <w:color w:val="000000"/>
                <w:kern w:val="0"/>
                <w:szCs w:val="21"/>
              </w:rPr>
              <w:t>210036</w:t>
            </w:r>
          </w:p>
        </w:tc>
      </w:tr>
      <w:tr w:rsidR="00C63EF3" w:rsidRPr="00C63EF3" w14:paraId="1E708C90" w14:textId="77777777" w:rsidTr="00C63EF3">
        <w:trPr>
          <w:trHeight w:val="620"/>
        </w:trPr>
        <w:tc>
          <w:tcPr>
            <w:tcW w:w="0" w:type="auto"/>
            <w:tcBorders>
              <w:top w:val="nil"/>
              <w:left w:val="double" w:sz="6" w:space="0" w:color="auto"/>
              <w:bottom w:val="nil"/>
              <w:right w:val="single" w:sz="8" w:space="0" w:color="auto"/>
            </w:tcBorders>
            <w:shd w:val="clear" w:color="auto" w:fill="auto"/>
            <w:vAlign w:val="center"/>
            <w:hideMark/>
          </w:tcPr>
          <w:p w14:paraId="1E708C8D" w14:textId="77777777" w:rsidR="00C63EF3" w:rsidRPr="00C63EF3" w:rsidRDefault="00C63EF3" w:rsidP="00C63EF3">
            <w:pPr>
              <w:widowControl/>
              <w:jc w:val="center"/>
              <w:rPr>
                <w:rFonts w:ascii="宋体" w:eastAsia="宋体" w:hAnsi="宋体" w:cs="宋体"/>
                <w:b/>
                <w:bCs/>
                <w:color w:val="000000"/>
                <w:kern w:val="0"/>
                <w:szCs w:val="21"/>
              </w:rPr>
            </w:pPr>
            <w:r w:rsidRPr="00C63EF3">
              <w:rPr>
                <w:rFonts w:ascii="宋体" w:eastAsia="宋体" w:hAnsi="宋体" w:cs="宋体" w:hint="eastAsia"/>
                <w:b/>
                <w:bCs/>
                <w:color w:val="000000"/>
                <w:kern w:val="0"/>
                <w:szCs w:val="21"/>
              </w:rPr>
              <w:t>单位准备工作</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708C8E" w14:textId="77777777" w:rsidR="00C63EF3" w:rsidRPr="00C63EF3" w:rsidRDefault="00C63EF3" w:rsidP="00C63EF3">
            <w:pPr>
              <w:widowControl/>
              <w:rPr>
                <w:rFonts w:ascii="Times New Roman" w:eastAsia="宋体" w:hAnsi="Times New Roman" w:cs="Times New Roman"/>
                <w:color w:val="000000"/>
                <w:kern w:val="0"/>
                <w:szCs w:val="21"/>
              </w:rPr>
            </w:pPr>
            <w:r w:rsidRPr="00C63EF3">
              <w:rPr>
                <w:rFonts w:ascii="Times New Roman" w:eastAsia="宋体" w:hAnsi="Times New Roman" w:cs="Times New Roman"/>
                <w:color w:val="000000"/>
                <w:kern w:val="0"/>
                <w:szCs w:val="21"/>
              </w:rPr>
              <w:t>1</w:t>
            </w:r>
            <w:r w:rsidRPr="00C63EF3">
              <w:rPr>
                <w:rFonts w:ascii="宋体" w:eastAsia="宋体" w:hAnsi="宋体" w:cs="Times New Roman" w:hint="eastAsia"/>
                <w:color w:val="000000"/>
                <w:kern w:val="0"/>
                <w:szCs w:val="21"/>
              </w:rPr>
              <w:t>、能否提供合适项目课题的详细需求；</w:t>
            </w:r>
          </w:p>
        </w:tc>
        <w:tc>
          <w:tcPr>
            <w:tcW w:w="0" w:type="auto"/>
            <w:tcBorders>
              <w:top w:val="nil"/>
              <w:left w:val="nil"/>
              <w:bottom w:val="single" w:sz="8" w:space="0" w:color="auto"/>
              <w:right w:val="double" w:sz="6" w:space="0" w:color="auto"/>
            </w:tcBorders>
            <w:shd w:val="clear" w:color="auto" w:fill="auto"/>
            <w:vAlign w:val="center"/>
            <w:hideMark/>
          </w:tcPr>
          <w:p w14:paraId="1E708C8F"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是</w:t>
            </w:r>
          </w:p>
        </w:tc>
      </w:tr>
      <w:tr w:rsidR="00C63EF3" w:rsidRPr="00C63EF3" w14:paraId="1E708C94" w14:textId="77777777" w:rsidTr="00C63EF3">
        <w:trPr>
          <w:trHeight w:val="620"/>
        </w:trPr>
        <w:tc>
          <w:tcPr>
            <w:tcW w:w="0" w:type="auto"/>
            <w:tcBorders>
              <w:top w:val="nil"/>
              <w:left w:val="double" w:sz="6" w:space="0" w:color="auto"/>
              <w:bottom w:val="nil"/>
              <w:right w:val="single" w:sz="8" w:space="0" w:color="auto"/>
            </w:tcBorders>
            <w:shd w:val="clear" w:color="auto" w:fill="auto"/>
            <w:vAlign w:val="center"/>
            <w:hideMark/>
          </w:tcPr>
          <w:p w14:paraId="1E708C91" w14:textId="77777777" w:rsidR="00C63EF3" w:rsidRPr="00C63EF3" w:rsidRDefault="00C63EF3" w:rsidP="00C63EF3">
            <w:pPr>
              <w:widowControl/>
              <w:jc w:val="center"/>
              <w:rPr>
                <w:rFonts w:ascii="Times New Roman" w:eastAsia="宋体" w:hAnsi="Times New Roman" w:cs="Times New Roman"/>
                <w:b/>
                <w:bCs/>
                <w:color w:val="000000"/>
                <w:kern w:val="0"/>
                <w:szCs w:val="21"/>
              </w:rPr>
            </w:pPr>
            <w:r w:rsidRPr="00C63EF3">
              <w:rPr>
                <w:rFonts w:ascii="Times New Roman" w:eastAsia="宋体" w:hAnsi="Times New Roman" w:cs="Times New Roman"/>
                <w:b/>
                <w:bCs/>
                <w:color w:val="000000"/>
                <w:kern w:val="0"/>
                <w:szCs w:val="21"/>
              </w:rPr>
              <w:t>(</w:t>
            </w:r>
            <w:r w:rsidRPr="00C63EF3">
              <w:rPr>
                <w:rFonts w:ascii="宋体" w:eastAsia="宋体" w:hAnsi="宋体" w:cs="Times New Roman" w:hint="eastAsia"/>
                <w:b/>
                <w:bCs/>
                <w:color w:val="000000"/>
                <w:kern w:val="0"/>
                <w:szCs w:val="21"/>
              </w:rPr>
              <w:t>填是或否</w:t>
            </w:r>
            <w:r w:rsidRPr="00C63EF3">
              <w:rPr>
                <w:rFonts w:ascii="Times New Roman" w:eastAsia="宋体" w:hAnsi="Times New Roman" w:cs="Times New Roman"/>
                <w:b/>
                <w:bCs/>
                <w:color w:val="000000"/>
                <w:kern w:val="0"/>
                <w:szCs w:val="21"/>
              </w:rPr>
              <w:t>)</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708C92" w14:textId="77777777" w:rsidR="00C63EF3" w:rsidRPr="00C63EF3" w:rsidRDefault="00C63EF3" w:rsidP="00C63EF3">
            <w:pPr>
              <w:widowControl/>
              <w:rPr>
                <w:rFonts w:ascii="Times New Roman" w:eastAsia="宋体" w:hAnsi="Times New Roman" w:cs="Times New Roman"/>
                <w:color w:val="000000"/>
                <w:kern w:val="0"/>
                <w:szCs w:val="21"/>
              </w:rPr>
            </w:pPr>
            <w:r w:rsidRPr="00C63EF3">
              <w:rPr>
                <w:rFonts w:ascii="Times New Roman" w:eastAsia="宋体" w:hAnsi="Times New Roman" w:cs="Times New Roman"/>
                <w:color w:val="000000"/>
                <w:kern w:val="0"/>
                <w:szCs w:val="21"/>
              </w:rPr>
              <w:t>2</w:t>
            </w:r>
            <w:r w:rsidRPr="00C63EF3">
              <w:rPr>
                <w:rFonts w:ascii="宋体" w:eastAsia="宋体" w:hAnsi="宋体" w:cs="Times New Roman" w:hint="eastAsia"/>
                <w:color w:val="000000"/>
                <w:kern w:val="0"/>
                <w:szCs w:val="21"/>
              </w:rPr>
              <w:t>、能否指定专人负责研究生实践期间的管理和指导工作；</w:t>
            </w:r>
          </w:p>
        </w:tc>
        <w:tc>
          <w:tcPr>
            <w:tcW w:w="0" w:type="auto"/>
            <w:tcBorders>
              <w:top w:val="nil"/>
              <w:left w:val="nil"/>
              <w:bottom w:val="single" w:sz="8" w:space="0" w:color="auto"/>
              <w:right w:val="double" w:sz="6" w:space="0" w:color="auto"/>
            </w:tcBorders>
            <w:shd w:val="clear" w:color="auto" w:fill="auto"/>
            <w:vAlign w:val="center"/>
            <w:hideMark/>
          </w:tcPr>
          <w:p w14:paraId="1E708C93"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是</w:t>
            </w:r>
          </w:p>
        </w:tc>
      </w:tr>
      <w:tr w:rsidR="00C63EF3" w:rsidRPr="00C63EF3" w14:paraId="1E708C98" w14:textId="77777777" w:rsidTr="00C63EF3">
        <w:trPr>
          <w:trHeight w:val="480"/>
        </w:trPr>
        <w:tc>
          <w:tcPr>
            <w:tcW w:w="0" w:type="auto"/>
            <w:tcBorders>
              <w:top w:val="nil"/>
              <w:left w:val="double" w:sz="6" w:space="0" w:color="auto"/>
              <w:bottom w:val="single" w:sz="8" w:space="0" w:color="auto"/>
              <w:right w:val="single" w:sz="8" w:space="0" w:color="auto"/>
            </w:tcBorders>
            <w:shd w:val="clear" w:color="auto" w:fill="auto"/>
            <w:vAlign w:val="center"/>
            <w:hideMark/>
          </w:tcPr>
          <w:p w14:paraId="1E708C95" w14:textId="77777777" w:rsidR="00C63EF3" w:rsidRPr="00C63EF3" w:rsidRDefault="00C63EF3" w:rsidP="00C63EF3">
            <w:pPr>
              <w:widowControl/>
              <w:jc w:val="left"/>
              <w:rPr>
                <w:rFonts w:ascii="宋体" w:eastAsia="宋体" w:hAnsi="宋体" w:cs="宋体"/>
                <w:color w:val="000000"/>
                <w:kern w:val="0"/>
                <w:sz w:val="22"/>
                <w:szCs w:val="22"/>
              </w:rPr>
            </w:pPr>
            <w:r w:rsidRPr="00C63EF3">
              <w:rPr>
                <w:rFonts w:ascii="宋体" w:eastAsia="宋体" w:hAnsi="宋体" w:cs="宋体" w:hint="eastAsia"/>
                <w:color w:val="000000"/>
                <w:kern w:val="0"/>
                <w:sz w:val="22"/>
                <w:szCs w:val="22"/>
              </w:rPr>
              <w:t xml:space="preserve">　</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708C96" w14:textId="77777777" w:rsidR="00C63EF3" w:rsidRPr="00C63EF3" w:rsidRDefault="00C63EF3" w:rsidP="00C63EF3">
            <w:pPr>
              <w:widowControl/>
              <w:rPr>
                <w:rFonts w:ascii="Times New Roman" w:eastAsia="宋体" w:hAnsi="Times New Roman" w:cs="Times New Roman"/>
                <w:color w:val="000000"/>
                <w:kern w:val="0"/>
                <w:szCs w:val="21"/>
              </w:rPr>
            </w:pPr>
            <w:r w:rsidRPr="00C63EF3">
              <w:rPr>
                <w:rFonts w:ascii="Times New Roman" w:eastAsia="宋体" w:hAnsi="Times New Roman" w:cs="Times New Roman"/>
                <w:color w:val="000000"/>
                <w:kern w:val="0"/>
                <w:szCs w:val="21"/>
              </w:rPr>
              <w:t>3</w:t>
            </w:r>
            <w:r w:rsidRPr="00C63EF3">
              <w:rPr>
                <w:rFonts w:ascii="宋体" w:eastAsia="宋体" w:hAnsi="宋体" w:cs="Times New Roman" w:hint="eastAsia"/>
                <w:color w:val="000000"/>
                <w:kern w:val="0"/>
                <w:szCs w:val="21"/>
              </w:rPr>
              <w:t>、能否落实必要的工作环境和食宿等生活条件。</w:t>
            </w:r>
          </w:p>
        </w:tc>
        <w:tc>
          <w:tcPr>
            <w:tcW w:w="0" w:type="auto"/>
            <w:tcBorders>
              <w:top w:val="nil"/>
              <w:left w:val="nil"/>
              <w:bottom w:val="single" w:sz="8" w:space="0" w:color="auto"/>
              <w:right w:val="double" w:sz="6" w:space="0" w:color="auto"/>
            </w:tcBorders>
            <w:shd w:val="clear" w:color="auto" w:fill="auto"/>
            <w:vAlign w:val="center"/>
            <w:hideMark/>
          </w:tcPr>
          <w:p w14:paraId="1E708C97" w14:textId="77777777" w:rsidR="00C63EF3" w:rsidRPr="00C63EF3" w:rsidRDefault="00C63EF3" w:rsidP="00C63EF3">
            <w:pPr>
              <w:widowControl/>
              <w:jc w:val="center"/>
              <w:rPr>
                <w:rFonts w:ascii="宋体" w:eastAsia="宋体" w:hAnsi="宋体" w:cs="宋体"/>
                <w:color w:val="000000"/>
                <w:kern w:val="0"/>
                <w:szCs w:val="21"/>
              </w:rPr>
            </w:pPr>
            <w:r w:rsidRPr="00C63EF3">
              <w:rPr>
                <w:rFonts w:ascii="宋体" w:eastAsia="宋体" w:hAnsi="宋体" w:cs="宋体" w:hint="eastAsia"/>
                <w:color w:val="000000"/>
                <w:kern w:val="0"/>
                <w:szCs w:val="21"/>
              </w:rPr>
              <w:t>是</w:t>
            </w:r>
          </w:p>
        </w:tc>
      </w:tr>
    </w:tbl>
    <w:p w14:paraId="1E708C99" w14:textId="77777777" w:rsidR="002468C3" w:rsidRDefault="0094647F"/>
    <w:sectPr w:rsidR="002468C3" w:rsidSect="00F223D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F3"/>
    <w:rsid w:val="0005219C"/>
    <w:rsid w:val="00054ACB"/>
    <w:rsid w:val="001E3A91"/>
    <w:rsid w:val="00246494"/>
    <w:rsid w:val="002E3DDF"/>
    <w:rsid w:val="00306F4A"/>
    <w:rsid w:val="00353063"/>
    <w:rsid w:val="00384D04"/>
    <w:rsid w:val="00397794"/>
    <w:rsid w:val="003E5EBF"/>
    <w:rsid w:val="003F50E0"/>
    <w:rsid w:val="00496C22"/>
    <w:rsid w:val="00513978"/>
    <w:rsid w:val="00522E01"/>
    <w:rsid w:val="005D40A7"/>
    <w:rsid w:val="00666629"/>
    <w:rsid w:val="006F52BD"/>
    <w:rsid w:val="007936BF"/>
    <w:rsid w:val="00861208"/>
    <w:rsid w:val="0094647F"/>
    <w:rsid w:val="009C1F01"/>
    <w:rsid w:val="009E4CE8"/>
    <w:rsid w:val="00A45869"/>
    <w:rsid w:val="00A474B5"/>
    <w:rsid w:val="00A8451F"/>
    <w:rsid w:val="00AC0F1E"/>
    <w:rsid w:val="00AD426B"/>
    <w:rsid w:val="00B04299"/>
    <w:rsid w:val="00B47AED"/>
    <w:rsid w:val="00BA0630"/>
    <w:rsid w:val="00BC36FE"/>
    <w:rsid w:val="00C255EA"/>
    <w:rsid w:val="00C276B0"/>
    <w:rsid w:val="00C63EF3"/>
    <w:rsid w:val="00C72BD3"/>
    <w:rsid w:val="00CB4F2B"/>
    <w:rsid w:val="00D63C1D"/>
    <w:rsid w:val="00E60857"/>
    <w:rsid w:val="00E937FE"/>
    <w:rsid w:val="00EF4890"/>
    <w:rsid w:val="00F034F7"/>
    <w:rsid w:val="00F223D1"/>
    <w:rsid w:val="00FB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708C2B"/>
  <w15:chartTrackingRefBased/>
  <w15:docId w15:val="{984B67DA-D1BD-0441-AF02-B9B88C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3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tian</dc:creator>
  <cp:keywords/>
  <dc:description/>
  <cp:lastModifiedBy>bing tian</cp:lastModifiedBy>
  <cp:revision>6</cp:revision>
  <dcterms:created xsi:type="dcterms:W3CDTF">2020-01-08T12:24:00Z</dcterms:created>
  <dcterms:modified xsi:type="dcterms:W3CDTF">2020-01-15T11:39:00Z</dcterms:modified>
</cp:coreProperties>
</file>